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24CB" w14:textId="77777777" w:rsidR="003A2F31" w:rsidRPr="003A2F31" w:rsidRDefault="003A2F31" w:rsidP="003A2F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32"/>
          <w:szCs w:val="32"/>
          <w:u w:val="single"/>
        </w:rPr>
      </w:pPr>
      <w:r w:rsidRPr="003A2F31">
        <w:rPr>
          <w:rStyle w:val="Strong"/>
          <w:rFonts w:ascii="Arial" w:hAnsi="Arial" w:cs="Arial"/>
          <w:b w:val="0"/>
          <w:bCs w:val="0"/>
          <w:color w:val="002060"/>
          <w:sz w:val="32"/>
          <w:szCs w:val="32"/>
          <w:u w:val="single"/>
          <w:bdr w:val="none" w:sz="0" w:space="0" w:color="auto" w:frame="1"/>
        </w:rPr>
        <w:t>WHMIS 2015 retains the use of class symbols:</w:t>
      </w:r>
    </w:p>
    <w:tbl>
      <w:tblPr>
        <w:tblW w:w="1035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5491"/>
      </w:tblGrid>
      <w:tr w:rsidR="003A2F31" w14:paraId="336E926E" w14:textId="77777777" w:rsidTr="003A2F31">
        <w:trPr>
          <w:trHeight w:val="300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475D6" w14:textId="77777777" w:rsidR="003A2F31" w:rsidRDefault="003A2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Symbols</w:t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95069" w14:textId="77777777" w:rsidR="003A2F31" w:rsidRDefault="003A2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Description</w:t>
            </w:r>
          </w:p>
        </w:tc>
      </w:tr>
      <w:tr w:rsidR="003A2F31" w14:paraId="5F328DFF" w14:textId="77777777" w:rsidTr="003A2F31">
        <w:trPr>
          <w:trHeight w:val="5560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447F9" w14:textId="650F1C25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3CBA2683" wp14:editId="4FB1C078">
                  <wp:extent cx="2838450" cy="2790825"/>
                  <wp:effectExtent l="0" t="0" r="0" b="0"/>
                  <wp:docPr id="19" name="Picture 19" descr="WHMIS flam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MIS flam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9F645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Name: 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Flame</w:t>
            </w:r>
          </w:p>
          <w:p w14:paraId="0AE9949B" w14:textId="77777777" w:rsidR="003A2F31" w:rsidRDefault="003A2F31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: 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Oxidizer</w:t>
            </w:r>
          </w:p>
          <w:p w14:paraId="3DF6A220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Classes and Categories</w:t>
            </w:r>
          </w:p>
          <w:p w14:paraId="39B678B9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Flammable gases (Category 1)</w:t>
            </w:r>
          </w:p>
          <w:p w14:paraId="2842158B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Flammable aerosols (Category 1 and 2)</w:t>
            </w:r>
            <w:bookmarkStart w:id="0" w:name="_GoBack"/>
            <w:bookmarkEnd w:id="0"/>
          </w:p>
          <w:p w14:paraId="0A414227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Flammable liquids (Category 1, 2 and 3)</w:t>
            </w:r>
          </w:p>
          <w:p w14:paraId="04937EAE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Flammable solids (Category 1 and 2)</w:t>
            </w:r>
          </w:p>
          <w:p w14:paraId="296F88A4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Pyrophoric liquids (Category 1)</w:t>
            </w:r>
          </w:p>
          <w:p w14:paraId="36D9D498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Pyrophoric solids (Category 1)</w:t>
            </w:r>
          </w:p>
          <w:p w14:paraId="5DBD9CF7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Pyrophoric gases (Category 1)</w:t>
            </w:r>
          </w:p>
          <w:p w14:paraId="4E3B9016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Self-heating substances and mixtures (Category 1 and 2)</w:t>
            </w:r>
          </w:p>
          <w:p w14:paraId="5E138C75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Substances and mixtures which, in contact with water, emit flammable gases (Category 1, 2 and 3)</w:t>
            </w:r>
          </w:p>
          <w:p w14:paraId="2F0056FF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Self-reactive substances and mixtures (Types B*, C, D, E and F)</w:t>
            </w:r>
          </w:p>
          <w:p w14:paraId="3B163D18" w14:textId="77777777" w:rsidR="003A2F31" w:rsidRDefault="003A2F31" w:rsidP="00D61D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Organic peroxides (Types B*, C, D, E and F)</w:t>
            </w:r>
          </w:p>
        </w:tc>
      </w:tr>
      <w:tr w:rsidR="003A2F31" w14:paraId="2C27C7F4" w14:textId="77777777" w:rsidTr="003A2F31">
        <w:trPr>
          <w:trHeight w:val="4598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E4608" w14:textId="6AF2DEEB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C645006" wp14:editId="4C015A52">
                  <wp:extent cx="2830830" cy="2799080"/>
                  <wp:effectExtent l="0" t="0" r="0" b="0"/>
                  <wp:docPr id="18" name="Picture 18" descr="WHMIS flame_circl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MIS flame_circl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7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164F1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Name: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Flame Over Circle</w:t>
            </w:r>
          </w:p>
          <w:p w14:paraId="519A48B1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 xml:space="preserve">Flammable, Self-Reactive, Pyrophoric, Self-heating, In Contact </w:t>
            </w:r>
            <w:proofErr w:type="gramStart"/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With</w:t>
            </w:r>
            <w:proofErr w:type="gramEnd"/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 xml:space="preserve"> Water, Emits Flammable Gases, Organic Peroxide</w:t>
            </w:r>
          </w:p>
          <w:p w14:paraId="26E391A8" w14:textId="77777777" w:rsidR="003A2F31" w:rsidRDefault="003A2F31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Classes and Categories</w:t>
            </w:r>
          </w:p>
          <w:p w14:paraId="0357AE54" w14:textId="77777777" w:rsidR="003A2F31" w:rsidRDefault="003A2F31" w:rsidP="00D61D0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Oxidizing gases (Category 1)</w:t>
            </w:r>
          </w:p>
          <w:p w14:paraId="55C78D41" w14:textId="77777777" w:rsidR="003A2F31" w:rsidRDefault="003A2F31" w:rsidP="00D61D0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Oxidizing liquids (Category 1, 2 and 3)</w:t>
            </w:r>
          </w:p>
          <w:p w14:paraId="6382CE0E" w14:textId="77777777" w:rsidR="003A2F31" w:rsidRDefault="003A2F31" w:rsidP="00D61D0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Oxidizing solids (Category 1, 2 and 3)</w:t>
            </w:r>
          </w:p>
        </w:tc>
      </w:tr>
      <w:tr w:rsidR="003A2F31" w14:paraId="5BE903D8" w14:textId="77777777" w:rsidTr="003A2F31">
        <w:trPr>
          <w:trHeight w:val="4478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E9F74" w14:textId="55C608EF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3F5EC741" wp14:editId="26BDADEC">
                  <wp:extent cx="2751455" cy="2719070"/>
                  <wp:effectExtent l="0" t="0" r="0" b="0"/>
                  <wp:docPr id="17" name="Picture 17" descr="WHMIS exploding bomb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MIS exploding bomb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7E760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Name:</w:t>
            </w:r>
            <w:r>
              <w:rPr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Exploding Bomb</w:t>
            </w:r>
          </w:p>
          <w:p w14:paraId="54643D98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Explosive*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*</w:t>
            </w:r>
            <w:r>
              <w:rPr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, 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Self-Reactive (severe), Organic Peroxide (severe)</w:t>
            </w:r>
          </w:p>
          <w:p w14:paraId="249BC364" w14:textId="77777777" w:rsidR="003A2F31" w:rsidRDefault="003A2F31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Classes and Categories</w:t>
            </w:r>
          </w:p>
          <w:p w14:paraId="06A39EA3" w14:textId="77777777" w:rsidR="003A2F31" w:rsidRDefault="003A2F31" w:rsidP="00D61D0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Self-reactive substances and mixtures (Types A and B*)</w:t>
            </w:r>
          </w:p>
          <w:p w14:paraId="4E097562" w14:textId="77777777" w:rsidR="003A2F31" w:rsidRDefault="003A2F31" w:rsidP="00D61D0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Organic peroxides (Types A and B*)</w:t>
            </w:r>
          </w:p>
        </w:tc>
      </w:tr>
      <w:tr w:rsidR="003A2F31" w14:paraId="27A6AF90" w14:textId="77777777" w:rsidTr="003A2F31">
        <w:trPr>
          <w:trHeight w:val="4538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56E1B" w14:textId="15A14C93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320ED09F" wp14:editId="1CA8DFE0">
                  <wp:extent cx="2790825" cy="27673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DC638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Name</w:t>
            </w:r>
            <w:r>
              <w:rPr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: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 Gas Cylinder</w:t>
            </w:r>
          </w:p>
          <w:p w14:paraId="76CA25F6" w14:textId="77777777" w:rsidR="003A2F31" w:rsidRDefault="003A2F31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: </w:t>
            </w:r>
            <w:r>
              <w:rPr>
                <w:rStyle w:val="Strong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Gas Under Pressure</w:t>
            </w:r>
          </w:p>
          <w:p w14:paraId="441F437B" w14:textId="77777777" w:rsidR="003A2F31" w:rsidRDefault="003A2F31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Classes and Categories</w:t>
            </w:r>
          </w:p>
          <w:p w14:paraId="7E6C9BEC" w14:textId="77777777" w:rsidR="003A2F31" w:rsidRDefault="003A2F31" w:rsidP="00D61D0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Gases under pressure (Compressed gas, Liquefied gas, Refrigerated liquefied gas, and Dissolved gas)</w:t>
            </w:r>
          </w:p>
        </w:tc>
      </w:tr>
      <w:tr w:rsidR="003A2F31" w14:paraId="1A0ACC36" w14:textId="77777777" w:rsidTr="003A2F31">
        <w:trPr>
          <w:trHeight w:val="4689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9E07C" w14:textId="0C322FDE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7D662C97" wp14:editId="0E487160">
                  <wp:extent cx="2806700" cy="2854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5BF3A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Name</w:t>
            </w:r>
            <w:r>
              <w:rPr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: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 Gas Cylinder</w:t>
            </w:r>
          </w:p>
          <w:p w14:paraId="6D55E72A" w14:textId="77777777" w:rsidR="003A2F31" w:rsidRDefault="003A2F31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</w:t>
            </w:r>
            <w:r>
              <w:rPr>
                <w:rStyle w:val="Strong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Acute Toxicity (fatal or toxic)</w:t>
            </w:r>
          </w:p>
          <w:p w14:paraId="139220F5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Classes and Categories</w:t>
            </w:r>
          </w:p>
          <w:p w14:paraId="680723A7" w14:textId="77777777" w:rsidR="003A2F31" w:rsidRDefault="003A2F31" w:rsidP="00D61D0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Oral (Category 1, 2 and 3)</w:t>
            </w:r>
          </w:p>
          <w:p w14:paraId="74EFB6E6" w14:textId="77777777" w:rsidR="003A2F31" w:rsidRDefault="003A2F31" w:rsidP="00D61D0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Dermal (Category 1, 2 and 3)</w:t>
            </w:r>
          </w:p>
          <w:p w14:paraId="2B4891B6" w14:textId="77777777" w:rsidR="003A2F31" w:rsidRDefault="003A2F31" w:rsidP="00D61D0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Inhalation (Category 1, 2 and 3)</w:t>
            </w:r>
          </w:p>
        </w:tc>
      </w:tr>
      <w:tr w:rsidR="003A2F31" w14:paraId="64506887" w14:textId="77777777" w:rsidTr="003A2F31">
        <w:trPr>
          <w:trHeight w:val="4598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8E5F8" w14:textId="0F6956BE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53C98BF9" wp14:editId="66275EB6">
                  <wp:extent cx="2783205" cy="27990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7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B3755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Name: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Corrosion</w:t>
            </w:r>
          </w:p>
          <w:p w14:paraId="1176825C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: 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Serious Eye Damage, Skin Corrosion, Corrosive to Metals</w:t>
            </w:r>
          </w:p>
          <w:p w14:paraId="0A73CC08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Classes and Categories</w:t>
            </w:r>
          </w:p>
          <w:p w14:paraId="176702C2" w14:textId="77777777" w:rsidR="003A2F31" w:rsidRDefault="003A2F31" w:rsidP="00D61D0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Corrosive to metals (Category 1)</w:t>
            </w:r>
          </w:p>
          <w:p w14:paraId="65E19AA0" w14:textId="77777777" w:rsidR="003A2F31" w:rsidRDefault="003A2F31" w:rsidP="00D61D0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Skin corrosion/irritation – Skin corrosion (Category 1, 1A, 1B and 1C)</w:t>
            </w:r>
          </w:p>
          <w:p w14:paraId="1AF5D746" w14:textId="77777777" w:rsidR="003A2F31" w:rsidRDefault="003A2F31" w:rsidP="00D61D0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Serious eye damage/eye irritation – Serious eye damage </w:t>
            </w:r>
            <w:proofErr w:type="gramStart"/>
            <w:r>
              <w:rPr>
                <w:rFonts w:ascii="Arial" w:hAnsi="Arial" w:cs="Arial"/>
                <w:color w:val="3A3A3A"/>
                <w:sz w:val="26"/>
                <w:szCs w:val="26"/>
              </w:rPr>
              <w:t>( Category</w:t>
            </w:r>
            <w:proofErr w:type="gramEnd"/>
            <w:r>
              <w:rPr>
                <w:rFonts w:ascii="Arial" w:hAnsi="Arial" w:cs="Arial"/>
                <w:color w:val="3A3A3A"/>
                <w:sz w:val="26"/>
                <w:szCs w:val="26"/>
              </w:rPr>
              <w:t xml:space="preserve"> 1)</w:t>
            </w:r>
          </w:p>
        </w:tc>
      </w:tr>
      <w:tr w:rsidR="003A2F31" w14:paraId="6D13E200" w14:textId="77777777" w:rsidTr="003A2F31">
        <w:trPr>
          <w:trHeight w:val="4989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6E38C" w14:textId="49726681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760BB7AE" wp14:editId="1FACF652">
                  <wp:extent cx="2894330" cy="28784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28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47044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Name: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Exclamation Mark</w:t>
            </w:r>
          </w:p>
          <w:p w14:paraId="6323A4A9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 Irritation (skin or eyes), Skin Sensitization, Acute Toxicity (harmful), Specific Target Organ Toxicity (drowsiness or dizziness, or respiratory irritation), Hazardous to the Ozone Layer**</w:t>
            </w:r>
          </w:p>
          <w:p w14:paraId="6970DDEE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Classes and Categories</w:t>
            </w:r>
          </w:p>
          <w:p w14:paraId="29FEDAF0" w14:textId="77777777" w:rsidR="003A2F31" w:rsidRDefault="003A2F31" w:rsidP="00D61D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Acute toxicity – Oral, Dermal, Inhalation (Category 4)</w:t>
            </w:r>
          </w:p>
          <w:p w14:paraId="3121FD1C" w14:textId="77777777" w:rsidR="003A2F31" w:rsidRDefault="003A2F31" w:rsidP="00D61D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Skin corrosion/irritation – Skin irritation (Category 2)</w:t>
            </w:r>
          </w:p>
          <w:p w14:paraId="7FF7DF6E" w14:textId="77777777" w:rsidR="003A2F31" w:rsidRDefault="003A2F31" w:rsidP="00D61D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Serious eye damage/eye irritation – Eye irritation (Category 2 and 2A)</w:t>
            </w:r>
          </w:p>
          <w:p w14:paraId="63436B01" w14:textId="77777777" w:rsidR="003A2F31" w:rsidRDefault="003A2F31" w:rsidP="00D61D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Respiratory or skin sensitization – Skin sensitizer (Category 1, 1A and 1B)</w:t>
            </w:r>
          </w:p>
          <w:p w14:paraId="2C6D02DF" w14:textId="77777777" w:rsidR="003A2F31" w:rsidRDefault="003A2F31" w:rsidP="00D61D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Specific target organ toxicity – Single exposure (Category 3)</w:t>
            </w:r>
          </w:p>
        </w:tc>
      </w:tr>
      <w:tr w:rsidR="003A2F31" w14:paraId="79769064" w14:textId="77777777" w:rsidTr="003A2F31">
        <w:trPr>
          <w:trHeight w:val="4959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214A9" w14:textId="65A1316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3A928174" wp14:editId="625157C6">
                  <wp:extent cx="2846705" cy="2886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F5835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Name: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Health Hazard</w:t>
            </w:r>
          </w:p>
          <w:p w14:paraId="6697C7A9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 Carcinogenicity, Respiratory Sensitization, Reproductive Toxicity, Target Organ Toxicity, Germ Cell Mutagenicity, Aspiration Hazard</w:t>
            </w:r>
          </w:p>
          <w:p w14:paraId="67D39980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Classes and Categories</w:t>
            </w:r>
          </w:p>
          <w:p w14:paraId="3BB4AE0C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Respiratory or skin sensitization – Respiratory sensitizer (Category 1, 1A and 1B)</w:t>
            </w:r>
          </w:p>
          <w:p w14:paraId="1D85E771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Germ cell mutagenicity (Category 1, 1A, 1B and 2)</w:t>
            </w:r>
          </w:p>
          <w:p w14:paraId="350C8ECD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Carcinogenicity (Category 1, 1A, 1B, and 2)</w:t>
            </w:r>
          </w:p>
          <w:p w14:paraId="3DCF2384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Reproductive toxicity (Category 1, 1A, 1B and 2)</w:t>
            </w:r>
          </w:p>
          <w:p w14:paraId="4E925F03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Specific Target Organ Toxicity – Single exposure (Category 1 and 2)</w:t>
            </w:r>
          </w:p>
          <w:p w14:paraId="6053CAAF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Specific Target Organ Toxicity – Repeated exposure (Category 1 and 2)</w:t>
            </w:r>
          </w:p>
          <w:p w14:paraId="09937830" w14:textId="77777777" w:rsidR="003A2F31" w:rsidRDefault="003A2F31" w:rsidP="00D61D0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Aspiration hazard (Category 1)</w:t>
            </w:r>
          </w:p>
        </w:tc>
      </w:tr>
      <w:tr w:rsidR="003A2F31" w14:paraId="334FC576" w14:textId="77777777" w:rsidTr="003A2F31">
        <w:trPr>
          <w:trHeight w:val="4749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E4D0E" w14:textId="0256C0B5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217D00B4" wp14:editId="71BD32E7">
                  <wp:extent cx="2854325" cy="28860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EEE52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Name: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 Environment</w:t>
            </w:r>
          </w:p>
          <w:p w14:paraId="0D79B0A2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 Aquatic Toxicity**</w:t>
            </w:r>
          </w:p>
          <w:p w14:paraId="1079FF9C" w14:textId="77777777" w:rsidR="003A2F31" w:rsidRDefault="003A2F31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May cause damage to the aquatic environment</w:t>
            </w:r>
          </w:p>
        </w:tc>
      </w:tr>
      <w:tr w:rsidR="003A2F31" w14:paraId="36A42875" w14:textId="77777777" w:rsidTr="003A2F31">
        <w:trPr>
          <w:trHeight w:val="4027"/>
          <w:tblCellSpacing w:w="15" w:type="dxa"/>
        </w:trPr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705C7" w14:textId="01E2DF3B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5390D0C2" wp14:editId="25607E88">
                  <wp:extent cx="2449195" cy="24491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4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568D4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Name: </w:t>
            </w:r>
            <w:r>
              <w:rPr>
                <w:rStyle w:val="Strong"/>
                <w:rFonts w:ascii="Arial" w:hAnsi="Arial" w:cs="Arial"/>
                <w:color w:val="800080"/>
                <w:sz w:val="26"/>
                <w:szCs w:val="26"/>
                <w:bdr w:val="none" w:sz="0" w:space="0" w:color="auto" w:frame="1"/>
              </w:rPr>
              <w:t>Biohazardous</w:t>
            </w:r>
          </w:p>
          <w:p w14:paraId="50135612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Meaning:</w:t>
            </w:r>
            <w:r>
              <w:rPr>
                <w:rStyle w:val="Emphasis"/>
                <w:rFonts w:ascii="Arial" w:hAnsi="Arial" w:cs="Arial"/>
                <w:color w:val="993366"/>
                <w:sz w:val="26"/>
                <w:szCs w:val="26"/>
                <w:bdr w:val="none" w:sz="0" w:space="0" w:color="auto" w:frame="1"/>
              </w:rPr>
              <w:t> Biohazardous Infectious Materials</w:t>
            </w:r>
          </w:p>
          <w:p w14:paraId="10D9CE34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Classes and Categories</w:t>
            </w:r>
          </w:p>
          <w:p w14:paraId="0EC85651" w14:textId="77777777" w:rsidR="003A2F31" w:rsidRDefault="003A2F31" w:rsidP="00D61D0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Biohazardous Infectious Materials (Category 1)</w:t>
            </w:r>
          </w:p>
        </w:tc>
      </w:tr>
    </w:tbl>
    <w:p w14:paraId="52B0F1D6" w14:textId="77777777" w:rsidR="003A2F31" w:rsidRDefault="003A2F31" w:rsidP="003A2F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Emphasis"/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</w:rPr>
        <w:t>*</w:t>
      </w:r>
      <w:r>
        <w:rPr>
          <w:rStyle w:val="Emphasis"/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t> Both the Flame and Explosive pictogram are used for Self-reactive substances and mixtures (Type B) and Organic peroxides (Type B)</w:t>
      </w:r>
    </w:p>
    <w:p w14:paraId="693A76B5" w14:textId="77777777" w:rsidR="003A2F31" w:rsidRDefault="003A2F31" w:rsidP="003A2F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FF0000"/>
          <w:sz w:val="26"/>
          <w:szCs w:val="26"/>
          <w:bdr w:val="none" w:sz="0" w:space="0" w:color="auto" w:frame="1"/>
        </w:rPr>
        <w:t>**</w:t>
      </w:r>
      <w:r>
        <w:rPr>
          <w:rStyle w:val="Strong"/>
          <w:rFonts w:ascii="Arial" w:hAnsi="Arial" w:cs="Arial"/>
          <w:i/>
          <w:iCs/>
          <w:color w:val="993366"/>
          <w:sz w:val="26"/>
          <w:szCs w:val="26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Not required by WHMIS 2015, but may be used.</w:t>
      </w:r>
    </w:p>
    <w:p w14:paraId="02E8E10A" w14:textId="77777777" w:rsidR="003A2F31" w:rsidRDefault="003A2F31" w:rsidP="003A2F31">
      <w:pPr>
        <w:pStyle w:val="Heading2"/>
        <w:shd w:val="clear" w:color="auto" w:fill="FFFFFF"/>
        <w:spacing w:before="0" w:after="300" w:line="288" w:lineRule="atLeast"/>
        <w:rPr>
          <w:rFonts w:ascii="Arial" w:hAnsi="Arial" w:cs="Arial"/>
          <w:color w:val="E07802"/>
          <w:sz w:val="45"/>
          <w:szCs w:val="45"/>
        </w:rPr>
      </w:pPr>
      <w:r>
        <w:rPr>
          <w:rFonts w:ascii="Arial" w:hAnsi="Arial" w:cs="Arial"/>
          <w:b/>
          <w:bCs/>
          <w:color w:val="E07802"/>
          <w:sz w:val="45"/>
          <w:szCs w:val="45"/>
        </w:rPr>
        <w:t>WHMIS 1988 (Old) Symbols with meaning</w:t>
      </w:r>
    </w:p>
    <w:p w14:paraId="3B0DE399" w14:textId="77777777" w:rsidR="003A2F31" w:rsidRDefault="003A2F31" w:rsidP="003A2F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WHMIS 1988 retains the use of class symbols: </w:t>
      </w:r>
      <w:r>
        <w:rPr>
          <w:rStyle w:val="Emphasis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following table shows the pictograms. The name of each pictogram is in bold type. The words in the brackets describe the hazard.</w:t>
      </w:r>
    </w:p>
    <w:p w14:paraId="1EE12972" w14:textId="77777777" w:rsidR="003A2F31" w:rsidRDefault="003A2F31" w:rsidP="003A2F3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 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73"/>
        <w:gridCol w:w="3485"/>
      </w:tblGrid>
      <w:tr w:rsidR="003A2F31" w14:paraId="4E6E57E0" w14:textId="77777777" w:rsidTr="003A2F31">
        <w:trPr>
          <w:trHeight w:val="483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FC21F" w14:textId="77777777" w:rsidR="003A2F31" w:rsidRDefault="003A2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Symbols</w:t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6F294" w14:textId="77777777" w:rsidR="003A2F31" w:rsidRDefault="003A2F31">
            <w:pPr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Hazard class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5175F" w14:textId="77777777" w:rsidR="003A2F31" w:rsidRDefault="003A2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Meaning</w:t>
            </w:r>
          </w:p>
        </w:tc>
      </w:tr>
      <w:tr w:rsidR="003A2F31" w14:paraId="12BEE597" w14:textId="77777777" w:rsidTr="003A2F31">
        <w:trPr>
          <w:trHeight w:val="2266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E0756" w14:textId="6E97E1AA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75A5745F" wp14:editId="008AF9A5">
                  <wp:extent cx="1288415" cy="1304290"/>
                  <wp:effectExtent l="0" t="0" r="6985" b="0"/>
                  <wp:docPr id="9" name="Picture 9" descr="Compressed Gas WHMIS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ressed Gas WHMIS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C5BB6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 A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73D7D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Compressed Gas</w:t>
            </w:r>
          </w:p>
        </w:tc>
      </w:tr>
      <w:tr w:rsidR="003A2F31" w14:paraId="2C730DAC" w14:textId="77777777" w:rsidTr="003A2F31">
        <w:trPr>
          <w:trHeight w:val="2236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A8B07" w14:textId="75812C0C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676E4ECE" wp14:editId="1857A5D2">
                  <wp:extent cx="1296035" cy="1296035"/>
                  <wp:effectExtent l="0" t="0" r="0" b="0"/>
                  <wp:docPr id="8" name="Picture 8" descr="Flammable and Combustible Material WHMIS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mmable and Combustible Material WHMIS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455B9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 B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96D4D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Flammable and Combustible Material</w:t>
            </w:r>
          </w:p>
        </w:tc>
      </w:tr>
      <w:tr w:rsidR="003A2F31" w14:paraId="0349AE8A" w14:textId="77777777" w:rsidTr="003A2F31">
        <w:trPr>
          <w:trHeight w:val="2205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04C23" w14:textId="09D32FEE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0DD21D11" wp14:editId="7D3F8B62">
                  <wp:extent cx="1271905" cy="1288415"/>
                  <wp:effectExtent l="0" t="0" r="4445" b="6985"/>
                  <wp:docPr id="7" name="Picture 7" descr="Oxidizing Mate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xidizing Mate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5AD96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 C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1294A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Oxidizing Material</w:t>
            </w:r>
          </w:p>
        </w:tc>
      </w:tr>
      <w:tr w:rsidR="003A2F31" w14:paraId="6913B40B" w14:textId="77777777" w:rsidTr="003A2F31">
        <w:trPr>
          <w:trHeight w:val="2236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98F84" w14:textId="61AF9966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50B1BBB0" wp14:editId="0A7C6807">
                  <wp:extent cx="1264285" cy="1288415"/>
                  <wp:effectExtent l="0" t="0" r="0" b="6985"/>
                  <wp:docPr id="6" name="Picture 6" descr="Poisonous and Infectious Material WHMIS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isonous and Infectious Material WHMIS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39B50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 D1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A2D2C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Poisonous and Infectious Material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t> </w:t>
            </w:r>
            <w:r>
              <w:rPr>
                <w:rStyle w:val="Emphasis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(causing immediate and serious effects)</w:t>
            </w:r>
          </w:p>
        </w:tc>
      </w:tr>
      <w:tr w:rsidR="003A2F31" w14:paraId="0CF809CA" w14:textId="77777777" w:rsidTr="003A2F31">
        <w:trPr>
          <w:trHeight w:val="2205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EF9A4" w14:textId="5DFC4F83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D7A36B6" wp14:editId="2D2ACCB7">
                  <wp:extent cx="1271905" cy="1271905"/>
                  <wp:effectExtent l="0" t="0" r="4445" b="4445"/>
                  <wp:docPr id="5" name="Picture 5" descr="CLASS D2 WHMIS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ASS D2 WHMIS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BD4C7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 D2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ECC14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Poisonous and Infectious Material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br/>
            </w:r>
            <w:r>
              <w:rPr>
                <w:rStyle w:val="Emphasis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(causing other toxic effects)</w:t>
            </w:r>
          </w:p>
        </w:tc>
      </w:tr>
      <w:tr w:rsidR="003A2F31" w14:paraId="7F24AC8B" w14:textId="77777777" w:rsidTr="003A2F31">
        <w:trPr>
          <w:trHeight w:val="2236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C3ADD" w14:textId="39BC781E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lastRenderedPageBreak/>
              <w:drawing>
                <wp:inline distT="0" distB="0" distL="0" distR="0" wp14:anchorId="6491D3E9" wp14:editId="3B90B6AA">
                  <wp:extent cx="1271905" cy="1288415"/>
                  <wp:effectExtent l="0" t="0" r="4445" b="6985"/>
                  <wp:docPr id="4" name="Picture 4" descr="CLASS D3 WHMIS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ASS D3 WHMIS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AF7C4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color w:val="3A3A3A"/>
                <w:sz w:val="26"/>
                <w:szCs w:val="26"/>
              </w:rPr>
              <w:t>CLASS D3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FFEFC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Poisonous and Infectious Material</w:t>
            </w:r>
          </w:p>
          <w:p w14:paraId="5BF5C8C9" w14:textId="77777777" w:rsidR="003A2F31" w:rsidRDefault="003A2F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Emphasis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(Biohazardous Infectious Material)</w:t>
            </w:r>
          </w:p>
        </w:tc>
      </w:tr>
      <w:tr w:rsidR="003A2F31" w14:paraId="3A0437A7" w14:textId="77777777" w:rsidTr="003A2F31">
        <w:trPr>
          <w:trHeight w:val="2175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C556B" w14:textId="0039B7BD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497B6BC8" wp14:editId="27EE68DD">
                  <wp:extent cx="1288415" cy="1264285"/>
                  <wp:effectExtent l="0" t="0" r="6985" b="0"/>
                  <wp:docPr id="3" name="Picture 3" descr="Corrosive Materia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osive Material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5CCB4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 E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ADF45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Corrosive Material</w:t>
            </w:r>
          </w:p>
        </w:tc>
      </w:tr>
      <w:tr w:rsidR="003A2F31" w14:paraId="2B0F178E" w14:textId="77777777" w:rsidTr="003A2F31">
        <w:trPr>
          <w:trHeight w:val="2175"/>
          <w:tblCellSpacing w:w="15" w:type="dxa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7D67C" w14:textId="1FE9451E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3A3A3A"/>
                <w:sz w:val="26"/>
                <w:szCs w:val="26"/>
              </w:rPr>
              <w:drawing>
                <wp:inline distT="0" distB="0" distL="0" distR="0" wp14:anchorId="1EE2C534" wp14:editId="7AB57F80">
                  <wp:extent cx="1288415" cy="1256030"/>
                  <wp:effectExtent l="0" t="0" r="6985" b="1270"/>
                  <wp:docPr id="2" name="Picture 2" descr="Dangerously Reactive Materia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gerously Reactive Material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C4490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CLASS F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F2946" w14:textId="77777777" w:rsidR="003A2F31" w:rsidRDefault="003A2F31">
            <w:pPr>
              <w:rPr>
                <w:rFonts w:ascii="Arial" w:hAnsi="Arial" w:cs="Arial"/>
                <w:color w:val="3A3A3A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Dangerously</w:t>
            </w:r>
            <w:r>
              <w:rPr>
                <w:rFonts w:ascii="Arial" w:hAnsi="Arial" w:cs="Arial"/>
                <w:color w:val="3A3A3A"/>
                <w:sz w:val="26"/>
                <w:szCs w:val="26"/>
              </w:rPr>
              <w:br/>
            </w:r>
            <w:r>
              <w:rPr>
                <w:rStyle w:val="Strong"/>
                <w:rFonts w:ascii="Arial" w:hAnsi="Arial" w:cs="Arial"/>
                <w:color w:val="3A3A3A"/>
                <w:sz w:val="26"/>
                <w:szCs w:val="26"/>
                <w:bdr w:val="none" w:sz="0" w:space="0" w:color="auto" w:frame="1"/>
              </w:rPr>
              <w:t>Reactive Material</w:t>
            </w:r>
          </w:p>
        </w:tc>
      </w:tr>
    </w:tbl>
    <w:p w14:paraId="7D07741B" w14:textId="77777777" w:rsidR="003A2F31" w:rsidRDefault="003A2F31" w:rsidP="003A2F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Reference</w:t>
      </w:r>
      <w:r>
        <w:rPr>
          <w:rFonts w:ascii="Arial" w:hAnsi="Arial" w:cs="Arial"/>
          <w:color w:val="3A3A3A"/>
          <w:sz w:val="26"/>
          <w:szCs w:val="26"/>
        </w:rPr>
        <w:t>: </w:t>
      </w:r>
      <w:hyperlink r:id="rId25" w:tgtFrame="_blank" w:history="1">
        <w:r>
          <w:rPr>
            <w:rStyle w:val="Hyperlink"/>
            <w:rFonts w:ascii="Arial" w:hAnsi="Arial" w:cs="Arial"/>
            <w:color w:val="351FC4"/>
            <w:sz w:val="26"/>
            <w:szCs w:val="26"/>
            <w:bdr w:val="none" w:sz="0" w:space="0" w:color="auto" w:frame="1"/>
          </w:rPr>
          <w:t>https://www.ccohs.ca/WHMISpictograms.html</w:t>
        </w:r>
      </w:hyperlink>
    </w:p>
    <w:p w14:paraId="36DDFF14" w14:textId="46B7EBCF" w:rsidR="00DA38F9" w:rsidRPr="003A2F31" w:rsidRDefault="00DA38F9" w:rsidP="003A2F31"/>
    <w:sectPr w:rsidR="00DA38F9" w:rsidRPr="003A2F31" w:rsidSect="00C42459">
      <w:headerReference w:type="default" r:id="rId26"/>
      <w:footerReference w:type="default" r:id="rId27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B748D" w14:textId="77777777" w:rsidR="00D61D0F" w:rsidRDefault="00D61D0F" w:rsidP="00913A6F">
      <w:pPr>
        <w:spacing w:after="0" w:line="240" w:lineRule="auto"/>
      </w:pPr>
      <w:r>
        <w:separator/>
      </w:r>
    </w:p>
  </w:endnote>
  <w:endnote w:type="continuationSeparator" w:id="0">
    <w:p w14:paraId="2217CD5E" w14:textId="77777777" w:rsidR="00D61D0F" w:rsidRDefault="00D61D0F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15DA8209" w:rsidR="00913A6F" w:rsidRPr="00913A6F" w:rsidRDefault="003A2F31">
    <w:pPr>
      <w:pStyle w:val="Footer"/>
      <w:rPr>
        <w:lang w:val="en-US"/>
      </w:rPr>
    </w:pPr>
    <w:r>
      <w:rPr>
        <w:rFonts w:ascii="Arial" w:hAnsi="Arial" w:cs="Arial"/>
        <w:color w:val="3A3A3A"/>
        <w:sz w:val="26"/>
        <w:szCs w:val="26"/>
        <w:shd w:val="clear" w:color="auto" w:fill="FFFFFF"/>
      </w:rPr>
      <w:t> </w:t>
    </w:r>
    <w:hyperlink r:id="rId1" w:history="1">
      <w:r>
        <w:rPr>
          <w:rStyle w:val="Hyperlink"/>
          <w:rFonts w:ascii="Arial" w:hAnsi="Arial" w:cs="Arial"/>
          <w:color w:val="351FC4"/>
          <w:sz w:val="26"/>
          <w:szCs w:val="26"/>
          <w:bdr w:val="none" w:sz="0" w:space="0" w:color="auto" w:frame="1"/>
          <w:shd w:val="clear" w:color="auto" w:fill="FFFFFF"/>
        </w:rPr>
        <w:t>WHMIS Test</w:t>
      </w:r>
    </w:hyperlink>
    <w:r>
      <w:rPr>
        <w:rFonts w:ascii="Arial" w:hAnsi="Arial" w:cs="Arial"/>
        <w:color w:val="3A3A3A"/>
        <w:sz w:val="26"/>
        <w:szCs w:val="26"/>
        <w:shd w:val="clear" w:color="auto" w:fill="FFFFFF"/>
      </w:rPr>
      <w:t> </w:t>
    </w:r>
    <w:r w:rsidR="002B7F45" w:rsidRPr="002B7F45">
      <w:rPr>
        <w:sz w:val="20"/>
        <w:szCs w:val="20"/>
      </w:rPr>
      <w:tab/>
    </w:r>
    <w:r w:rsidR="00754935">
      <w:tab/>
    </w:r>
    <w:r w:rsidR="00913A6F">
      <w:t xml:space="preserve">by </w:t>
    </w:r>
    <w:hyperlink r:id="rId2" w:history="1">
      <w:r w:rsidR="00913A6F"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54A0" w14:textId="77777777" w:rsidR="00D61D0F" w:rsidRDefault="00D61D0F" w:rsidP="00913A6F">
      <w:pPr>
        <w:spacing w:after="0" w:line="240" w:lineRule="auto"/>
      </w:pPr>
      <w:r>
        <w:separator/>
      </w:r>
    </w:p>
  </w:footnote>
  <w:footnote w:type="continuationSeparator" w:id="0">
    <w:p w14:paraId="0D08F5EE" w14:textId="77777777" w:rsidR="00D61D0F" w:rsidRDefault="00D61D0F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62C"/>
    <w:multiLevelType w:val="multilevel"/>
    <w:tmpl w:val="ECB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D691A"/>
    <w:multiLevelType w:val="multilevel"/>
    <w:tmpl w:val="BCE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F7D28"/>
    <w:multiLevelType w:val="multilevel"/>
    <w:tmpl w:val="688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11FA7"/>
    <w:multiLevelType w:val="multilevel"/>
    <w:tmpl w:val="FB02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161F5"/>
    <w:multiLevelType w:val="multilevel"/>
    <w:tmpl w:val="80AA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52B95"/>
    <w:multiLevelType w:val="multilevel"/>
    <w:tmpl w:val="5EE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1813BB"/>
    <w:multiLevelType w:val="multilevel"/>
    <w:tmpl w:val="355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C2647"/>
    <w:multiLevelType w:val="multilevel"/>
    <w:tmpl w:val="40D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8844AA"/>
    <w:multiLevelType w:val="multilevel"/>
    <w:tmpl w:val="FA4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A391E"/>
    <w:rsid w:val="000B6F2F"/>
    <w:rsid w:val="001164CA"/>
    <w:rsid w:val="00162EA0"/>
    <w:rsid w:val="00184798"/>
    <w:rsid w:val="001C7384"/>
    <w:rsid w:val="001E028B"/>
    <w:rsid w:val="00225C90"/>
    <w:rsid w:val="00245FB1"/>
    <w:rsid w:val="002B7F45"/>
    <w:rsid w:val="00392475"/>
    <w:rsid w:val="003A2F31"/>
    <w:rsid w:val="003B0AE1"/>
    <w:rsid w:val="003C716D"/>
    <w:rsid w:val="003D39DB"/>
    <w:rsid w:val="003F2B89"/>
    <w:rsid w:val="0043350C"/>
    <w:rsid w:val="004A0E5A"/>
    <w:rsid w:val="004D4CE7"/>
    <w:rsid w:val="004D4E9C"/>
    <w:rsid w:val="004E3123"/>
    <w:rsid w:val="004E5C45"/>
    <w:rsid w:val="004F4573"/>
    <w:rsid w:val="00524134"/>
    <w:rsid w:val="00527887"/>
    <w:rsid w:val="00545950"/>
    <w:rsid w:val="00551C5F"/>
    <w:rsid w:val="00567987"/>
    <w:rsid w:val="00572C2B"/>
    <w:rsid w:val="005841E0"/>
    <w:rsid w:val="005C78D0"/>
    <w:rsid w:val="0061182A"/>
    <w:rsid w:val="00695C7B"/>
    <w:rsid w:val="006D2336"/>
    <w:rsid w:val="00733E2B"/>
    <w:rsid w:val="00737741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06629"/>
    <w:rsid w:val="00A06CCC"/>
    <w:rsid w:val="00A3342A"/>
    <w:rsid w:val="00A90C14"/>
    <w:rsid w:val="00AC5BE3"/>
    <w:rsid w:val="00AD6123"/>
    <w:rsid w:val="00B105FD"/>
    <w:rsid w:val="00B14517"/>
    <w:rsid w:val="00B149EC"/>
    <w:rsid w:val="00BD3DD7"/>
    <w:rsid w:val="00C06882"/>
    <w:rsid w:val="00C06E7E"/>
    <w:rsid w:val="00C42459"/>
    <w:rsid w:val="00C449CC"/>
    <w:rsid w:val="00C7188A"/>
    <w:rsid w:val="00C90909"/>
    <w:rsid w:val="00C9711B"/>
    <w:rsid w:val="00CC6D22"/>
    <w:rsid w:val="00CD5C6C"/>
    <w:rsid w:val="00D25C7E"/>
    <w:rsid w:val="00D61D0F"/>
    <w:rsid w:val="00D7745A"/>
    <w:rsid w:val="00DA38F9"/>
    <w:rsid w:val="00DB133C"/>
    <w:rsid w:val="00E0509A"/>
    <w:rsid w:val="00E22556"/>
    <w:rsid w:val="00E87D92"/>
    <w:rsid w:val="00E91C1F"/>
    <w:rsid w:val="00EA1B2F"/>
    <w:rsid w:val="00EC5A74"/>
    <w:rsid w:val="00EE5AF2"/>
    <w:rsid w:val="00EF4306"/>
    <w:rsid w:val="00F27578"/>
    <w:rsid w:val="00F926CD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2alabel">
    <w:name w:val="a2a_label"/>
    <w:basedOn w:val="DefaultParagraphFont"/>
    <w:rsid w:val="00C9711B"/>
  </w:style>
  <w:style w:type="character" w:styleId="Emphasis">
    <w:name w:val="Emphasis"/>
    <w:basedOn w:val="DefaultParagraphFont"/>
    <w:uiPriority w:val="20"/>
    <w:qFormat/>
    <w:rsid w:val="00545950"/>
    <w:rPr>
      <w:i/>
      <w:iCs/>
    </w:rPr>
  </w:style>
  <w:style w:type="paragraph" w:styleId="ListParagraph">
    <w:name w:val="List Paragraph"/>
    <w:basedOn w:val="Normal"/>
    <w:uiPriority w:val="34"/>
    <w:qFormat/>
    <w:rsid w:val="005459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5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mall">
    <w:name w:val="small"/>
    <w:basedOn w:val="Normal"/>
    <w:rsid w:val="003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8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2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5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7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2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0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1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8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81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1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9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3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0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41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6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2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2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6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7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78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70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7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5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5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09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9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8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1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7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5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5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2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41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4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8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7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0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7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7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91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4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41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8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2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8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6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96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1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30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7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5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6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6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6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4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5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42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0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2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1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3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ccohs.ca/WHMISpictogram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canada/whm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45</cp:revision>
  <cp:lastPrinted>2020-06-23T07:18:00Z</cp:lastPrinted>
  <dcterms:created xsi:type="dcterms:W3CDTF">2020-05-07T04:20:00Z</dcterms:created>
  <dcterms:modified xsi:type="dcterms:W3CDTF">2020-06-29T13:47:00Z</dcterms:modified>
</cp:coreProperties>
</file>